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8866A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866AF" w:rsidRDefault="00023032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6A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866AF" w:rsidRDefault="00023032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30.07.1994 N 890</w:t>
            </w:r>
            <w:r>
              <w:rPr>
                <w:sz w:val="48"/>
              </w:rPr>
              <w:br/>
              <w:t>(ред. от 14.02.2002)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</w:t>
            </w:r>
          </w:p>
        </w:tc>
      </w:tr>
      <w:tr w:rsidR="008866A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866AF" w:rsidRDefault="0002303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14.04.2026</w:t>
            </w:r>
            <w:r>
              <w:rPr>
                <w:sz w:val="28"/>
              </w:rPr>
              <w:br/>
              <w:t> </w:t>
            </w:r>
          </w:p>
        </w:tc>
      </w:tr>
    </w:tbl>
    <w:p w:rsidR="008866AF" w:rsidRDefault="008866AF">
      <w:pPr>
        <w:pStyle w:val="ConsPlusNormal0"/>
        <w:sectPr w:rsidR="008866A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866AF" w:rsidRDefault="008866AF">
      <w:pPr>
        <w:pStyle w:val="ConsPlusNormal0"/>
        <w:jc w:val="both"/>
        <w:outlineLvl w:val="0"/>
      </w:pPr>
    </w:p>
    <w:p w:rsidR="008866AF" w:rsidRDefault="00023032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8866AF" w:rsidRDefault="008866AF">
      <w:pPr>
        <w:pStyle w:val="ConsPlusTitle0"/>
        <w:jc w:val="center"/>
      </w:pPr>
    </w:p>
    <w:p w:rsidR="008866AF" w:rsidRDefault="00023032">
      <w:pPr>
        <w:pStyle w:val="ConsPlusTitle0"/>
        <w:jc w:val="center"/>
      </w:pPr>
      <w:r>
        <w:t>ПОСТАНОВЛЕНИЕ</w:t>
      </w:r>
    </w:p>
    <w:p w:rsidR="008866AF" w:rsidRDefault="00023032">
      <w:pPr>
        <w:pStyle w:val="ConsPlusTitle0"/>
        <w:jc w:val="center"/>
      </w:pPr>
      <w:r>
        <w:t>от 30 июля 1994 г. N 890</w:t>
      </w:r>
    </w:p>
    <w:p w:rsidR="008866AF" w:rsidRDefault="008866AF">
      <w:pPr>
        <w:pStyle w:val="ConsPlusTitle0"/>
        <w:jc w:val="center"/>
      </w:pPr>
    </w:p>
    <w:p w:rsidR="008866AF" w:rsidRDefault="00023032">
      <w:pPr>
        <w:pStyle w:val="ConsPlusTitle0"/>
        <w:jc w:val="center"/>
      </w:pPr>
      <w:r>
        <w:t>О ГОСУДАРСТВЕННОЙ ПОДДЕРЖКЕ РАЗВИТИЯ</w:t>
      </w:r>
    </w:p>
    <w:p w:rsidR="008866AF" w:rsidRDefault="00023032">
      <w:pPr>
        <w:pStyle w:val="ConsPlusTitle0"/>
        <w:jc w:val="center"/>
      </w:pPr>
      <w:r>
        <w:t>МЕДИЦИНСКОЙ ПРОМЫШЛЕННОСТИ И УЛУЧШЕНИИ ОБЕСПЕЧЕНИЯ</w:t>
      </w:r>
    </w:p>
    <w:p w:rsidR="008866AF" w:rsidRDefault="00023032">
      <w:pPr>
        <w:pStyle w:val="ConsPlusTitle0"/>
        <w:jc w:val="center"/>
      </w:pPr>
      <w:r>
        <w:t>НАСЕЛЕНИЯ И УЧРЕЖДЕНИЙ ЗДРАВООХРАНЕНИЯ ЛЕКАРСТВЕННЫМИ</w:t>
      </w:r>
    </w:p>
    <w:p w:rsidR="008866AF" w:rsidRDefault="00023032">
      <w:pPr>
        <w:pStyle w:val="ConsPlusTitle0"/>
        <w:jc w:val="center"/>
      </w:pPr>
      <w:r>
        <w:t>СРЕДСТВАМИ И ИЗДЕЛИЯМИ МЕДИЦИНСКОГО НАЗНАЧЕНИЯ</w:t>
      </w:r>
    </w:p>
    <w:p w:rsidR="008866AF" w:rsidRDefault="008866A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866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10.07.1995 </w:t>
            </w:r>
            <w:hyperlink r:id="rId9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N 685</w:t>
              </w:r>
            </w:hyperlink>
            <w:r>
              <w:rPr>
                <w:color w:val="392C69"/>
              </w:rPr>
              <w:t>,</w:t>
            </w:r>
          </w:p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27.12.1997 </w:t>
            </w:r>
            <w:hyperlink r:id="rId10" w:tooltip="Постановление Правительства РФ от 27.12.1997 N 1629 &quot;О совершенствовании порядка государственного регулирования тарифов на электрическую и тепловую энергию&quot; {КонсультантПлюс}">
              <w:r>
                <w:rPr>
                  <w:color w:val="0000FF"/>
                </w:rPr>
                <w:t>N 1629</w:t>
              </w:r>
            </w:hyperlink>
            <w:r>
              <w:rPr>
                <w:color w:val="392C69"/>
              </w:rPr>
              <w:t xml:space="preserve">, от 03.08.1998 </w:t>
            </w:r>
            <w:hyperlink r:id="rId11" w:tooltip="Постановление Правительства РФ от 03.08.1998 N 882 &quot;О внесении изменения в Постановление Правительства Российской Федерации от 30 июля 1994 г. N 890&quot; {КонсультантПлюс}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05.04.1999 </w:t>
            </w:r>
            <w:hyperlink r:id="rId12" w:tooltip="Постановление Правительства РФ от 05.04.1999 N 374 (ред. от 08.11.2013) &quot;Об изменении и признании утратившими силу некоторых решений Правительства Российской Федерации по вопросам, касающимся Министерства здравоохранения Российской Федерации&quot; {КонсультантПлюс}">
              <w:r>
                <w:rPr>
                  <w:color w:val="0000FF"/>
                </w:rPr>
                <w:t>N 374</w:t>
              </w:r>
            </w:hyperlink>
            <w:r>
              <w:rPr>
                <w:color w:val="392C69"/>
              </w:rPr>
              <w:t>,</w:t>
            </w:r>
          </w:p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21.09.2000 </w:t>
            </w:r>
            <w:hyperlink r:id="rId13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 {КонсультантПлюс}">
              <w:r>
                <w:rPr>
                  <w:color w:val="0000FF"/>
                </w:rPr>
                <w:t>N 707</w:t>
              </w:r>
            </w:hyperlink>
            <w:r>
              <w:rPr>
                <w:color w:val="392C69"/>
              </w:rPr>
              <w:t xml:space="preserve">, от 09.11.2001 </w:t>
            </w:r>
            <w:hyperlink r:id="rId14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 xml:space="preserve">, от 14.02.2002 </w:t>
            </w:r>
            <w:hyperlink r:id="rId15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N 103</w:t>
              </w:r>
            </w:hyperlink>
            <w:r>
              <w:rPr>
                <w:color w:val="392C69"/>
              </w:rPr>
              <w:t>,</w:t>
            </w:r>
          </w:p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6" w:tooltip="Постановление Правительства РФ от 29.03.1999 N 347 (с изм. от 09.11.2001) &quot;О мерах государственного контроля за ценами на лекарственные средства&quot; (вместе с &quot;Порядком государственной регистрации отпускных цен производителей и установления оптовых и розничных на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</w:t>
            </w:r>
          </w:p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>от 29.03.1999 N 347)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</w:tr>
    </w:tbl>
    <w:p w:rsidR="008866AF" w:rsidRDefault="008866AF">
      <w:pPr>
        <w:pStyle w:val="ConsPlusNormal0"/>
        <w:jc w:val="center"/>
      </w:pPr>
    </w:p>
    <w:p w:rsidR="008866AF" w:rsidRDefault="00023032">
      <w:pPr>
        <w:pStyle w:val="ConsPlusNormal0"/>
        <w:ind w:firstLine="540"/>
        <w:jc w:val="both"/>
      </w:pPr>
      <w:r>
        <w:t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</w:t>
      </w:r>
      <w:r>
        <w:t>ство Российской Федерации постановляет: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1. Утратил силу. - </w:t>
      </w:r>
      <w:hyperlink r:id="rId17" w:tooltip="Постановление Правительства РФ от 05.04.1999 N 374 (ред. от 08.11.2013) &quot;Об изменении и признании утратившими силу некоторых решений Правительства Российской Федерации по вопросам, касающимся Министерства здравоохранения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05.04.1999 N 374.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2. Министерству здравоохранения и медицинск</w:t>
      </w:r>
      <w:r>
        <w:t>ой промышленности Российской Федерации в целях реализации мер, направленных на улучшение лекарственного обеспечения населения и лечебно - профилактических учреждений здравоохранения: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18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19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<w:r>
          <w:rPr>
            <w:color w:val="0000FF"/>
          </w:rPr>
          <w:t>Постановление</w:t>
        </w:r>
      </w:hyperlink>
      <w:r>
        <w:t xml:space="preserve"> Правительства</w:t>
      </w:r>
      <w:r>
        <w:t xml:space="preserve"> РФ от 09.11.2001 N 782;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утвердить в месячный срок по согласованию с Министерством экономики Российской Федерации обязательный для аптек и аптечных учреждений всех форм собственности ассортиментный перечень лекарственных, профилактических и диагностических</w:t>
      </w:r>
      <w:r>
        <w:t xml:space="preserve"> средств и изделий медицинского назначения.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3. Утвердить </w:t>
      </w:r>
      <w:hyperlink w:anchor="P64" w:tooltip="ПЕРЕЧЕНЬ">
        <w:r>
          <w:rPr>
            <w:color w:val="0000FF"/>
          </w:rPr>
          <w:t>Перечень</w:t>
        </w:r>
      </w:hyperlink>
      <w: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</w:t>
      </w:r>
      <w:r>
        <w:t xml:space="preserve">птам врачей бесплатно, согласно Приложению N 1, и </w:t>
      </w:r>
      <w:hyperlink w:anchor="P247" w:tooltip="ПЕРЕЧЕНЬ">
        <w:r>
          <w:rPr>
            <w:color w:val="0000FF"/>
          </w:rPr>
          <w:t>Перечень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50-процентной скидкой, согласно Приложению N 2.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4.</w:t>
      </w:r>
      <w:r>
        <w:t xml:space="preserve"> Органам исполнительной власти субъектов Российской Федерации: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осуществлять меры по контролю за наличием в аптечных учреждениях независимо от форм собственности лекарственных, профилактических и диагностических средств и изделий медицинского назначения, во</w:t>
      </w:r>
      <w:r>
        <w:t>шедших в обязательный ассортиментный перечень. При отсутствии в аптечных учреждениях лекарственных, профилактических и диагностических средств и изделий медицинского назначения, входящих в обязательный ассортиментный перечень, - принимать соответствующие м</w:t>
      </w:r>
      <w:r>
        <w:t>еры;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20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своевременно обеспечивать оплату лекарственных средств и изделий медицинск</w:t>
      </w:r>
      <w:r>
        <w:t>ого назначения, отпускаемых в установленном порядке населению по рецептам врачей бесплатно или со скидкой;</w:t>
      </w:r>
    </w:p>
    <w:p w:rsidR="008866AF" w:rsidRDefault="008866A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866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66AF" w:rsidRDefault="00023032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Абзац 5 пункта 4 утратил силу в части жизненно необходимых и важнейших лекарственных средств в связи с изданием </w:t>
            </w:r>
            <w:hyperlink r:id="rId21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09.11.2001 N 782.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</w:tr>
    </w:tbl>
    <w:p w:rsidR="008866AF" w:rsidRDefault="00023032">
      <w:pPr>
        <w:pStyle w:val="ConsPlusNormal0"/>
        <w:spacing w:before="260"/>
        <w:ind w:firstLine="540"/>
        <w:jc w:val="both"/>
      </w:pPr>
      <w:r>
        <w:t>устанавливать для организаций аптечной сети независимо от организационно - правовой формы размеры торговых надбавок на лекарственные средства и изделия медицинского назначения отечественного производства к ценам изготовителя при прямых поставках этой проду</w:t>
      </w:r>
      <w:r>
        <w:t>кции в розничную аптечную сеть и к ценам оптового поставщика (посредника), закупившего эту продукцию непосредственно у отечественного изготовителя; на лекарственные средства и изделия медицинского назначения импортного производства - к ценам поставщика - и</w:t>
      </w:r>
      <w:r>
        <w:t xml:space="preserve">мпортера; на лекарственные средства и изделия медицинского назначения, закупаемые по государственному заказу на конкурсной основе в порядке, предусмотренном </w:t>
      </w:r>
      <w:hyperlink r:id="rId22" w:tooltip="Указ Президента РФ от 08.04.1997 N 305 &quot;О первоочередных мерах по предотвращению коррупции и сокращению бюджетных расходов при организации закупки продукции для государственных нужд&quot; (вместе с &quot;Положением об организации закупки товаров, работ и услуг для госуд">
        <w:r>
          <w:rPr>
            <w:color w:val="0000FF"/>
          </w:rPr>
          <w:t>Положением</w:t>
        </w:r>
      </w:hyperlink>
      <w:r>
        <w:t xml:space="preserve"> об организации закупки товаров, работ и услуг для государственных нужд, утвержденным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</w:t>
      </w:r>
      <w:r>
        <w:t>низации закупки продукции для государственных нужд" (Собрание законодательства Российской Федерации, 1997, N 15, ст. 1756), - к ценам поставщика, выигравшего конкурс;</w:t>
      </w:r>
    </w:p>
    <w:p w:rsidR="008866AF" w:rsidRDefault="00023032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Ф от 03.08.1998 N 882 &quot;О внесении изменения в Постановление Правительства Российской Федерации от 30 июля 1994 г. N 89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03.08.1998 N 882)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привлекать дополнител</w:t>
      </w:r>
      <w:r>
        <w:t>ьные источники финансирования, в частности, средства коммерческих банков, страховых и трастовых компаний и других структур для развития медицинской промышленности и улучшения лекарственного обеспечения населения.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5. Рекомендовать органам государственной вл</w:t>
      </w:r>
      <w:r>
        <w:t>асти субъектов Российской Федерации за счет средств соответствующих бюджетов и иных источников: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понижать для производств, выпускающих лекарственные средства и изделия медицинского назначения, тарифы на услуги водоснабжения и водоотведения;</w:t>
      </w:r>
    </w:p>
    <w:p w:rsidR="008866AF" w:rsidRDefault="00023032">
      <w:pPr>
        <w:pStyle w:val="ConsPlusNormal0"/>
        <w:jc w:val="both"/>
      </w:pPr>
      <w:r>
        <w:t xml:space="preserve">(в ред. </w:t>
      </w:r>
      <w:hyperlink r:id="rId24" w:tooltip="Постановление Правительства РФ от 27.12.1997 N 1629 &quot;О совершенствовании порядка государственного регулирования тарифов на электрическую и тепловую энергию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27.12.1997 N 1629)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увеличивать ассигнования на приобретение лекарственных средств и изделий медицинского назначения для больниц, поликлиник, детских дошкольных учреждений, детских домов, домов - интернатов для инвал</w:t>
      </w:r>
      <w:r>
        <w:t>идов и престарелых и других организаций здравоохранения и социальной сферы;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вводить дополнительные льготы на получение лекарственных средств и изделий медицинского назначения для групп населения, не указанных в </w:t>
      </w:r>
      <w:hyperlink w:anchor="P64" w:tooltip="ПЕРЕЧЕНЬ">
        <w:r>
          <w:rPr>
            <w:color w:val="0000FF"/>
          </w:rPr>
          <w:t>Приложениях N 1</w:t>
        </w:r>
      </w:hyperlink>
      <w:r>
        <w:t xml:space="preserve"> и </w:t>
      </w:r>
      <w:hyperlink w:anchor="P247" w:tooltip="ПЕРЕЧЕНЬ">
        <w:r>
          <w:rPr>
            <w:color w:val="0000FF"/>
          </w:rPr>
          <w:t>2</w:t>
        </w:r>
      </w:hyperlink>
      <w:r>
        <w:t xml:space="preserve"> к настоящему Постановлению, в том числе ветеранам войны и труда, многодетным и малоимущим семьям, а также беременным женщинам и безработным;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осуществлять финансовую поддержку предприятий аптечной</w:t>
      </w:r>
      <w:r>
        <w:t xml:space="preserve"> сети, испытывающих недостаток в оборотных средствах.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6. Министерству здравоохранения и медицинской промышленности Российской Федерации совместно с Министерством экономики Российской Федерации, Государственным комитетом Российской Федерации по промышленной политике в 3-месячный срок: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рассмотреть предложения п</w:t>
      </w:r>
      <w:r>
        <w:t>редприятий по созданию финансово - промышленных групп в области производства и реализации лекарственных средств и изделий медицинского назначения и по вопросам, требующим решения Правительства Российской Федерации, внести соответствующий проект постановлен</w:t>
      </w:r>
      <w:r>
        <w:t>ия;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25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7. Утратил силу. - </w:t>
      </w:r>
      <w:hyperlink r:id="rId26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8. Министерству здравоохранения и Медицинской промышленности Российской Федерации совместно с Министерством финансов Российской Федерации, Министерством внеш</w:t>
      </w:r>
      <w:r>
        <w:t xml:space="preserve">них экономических связей Российской Федерации, Министерством обороны Российской Федерации, Государственным комитетом санитарно - эпидемиологического надзора Российской Федерации, Министерством экономики </w:t>
      </w:r>
      <w:r>
        <w:lastRenderedPageBreak/>
        <w:t>Российской Федерации, Российской академией медицински</w:t>
      </w:r>
      <w:r>
        <w:t>х наук, Министерством Российской Федерации по делам гражданской обороны, чрезвычайным ситуациям и ликвидации последствий стихийных бедствий, Комитетом Российской Федерации по государственным резервам разработать и ввести в 1994 году финансовый механизм и с</w:t>
      </w:r>
      <w:r>
        <w:t>истему мер, обеспечивающих: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возможность экстренных поставок учреждениям здравоохранения иммунобиологических препаратов и других средств борьбы с эпидемиями;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создание на предприятиях фармацевтического профиля переходящего запаса сырья и полуфабрикатов, необ</w:t>
      </w:r>
      <w:r>
        <w:t>ходимого гарантийного запаса готовых препаратов, резерва мощностей;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проведение в установленные сроки освежения неприкосновенных запасов медицинского имущества и мобилизационного резерва.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9. Утратил силу. - </w:t>
      </w:r>
      <w:hyperlink r:id="rId27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10. Утратил силу. - </w:t>
      </w:r>
      <w:hyperlink r:id="rId28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<w:r>
          <w:rPr>
            <w:color w:val="0000FF"/>
          </w:rPr>
          <w:t>Постановление</w:t>
        </w:r>
      </w:hyperlink>
      <w:r>
        <w:t xml:space="preserve"> Правительства </w:t>
      </w:r>
      <w:r>
        <w:t>РФ от 09.11.2001 N 782.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11. Утратил силу. - </w:t>
      </w:r>
      <w:hyperlink r:id="rId29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 xml:space="preserve">12. Признать утратившим силу </w:t>
      </w:r>
      <w:hyperlink r:id="rId30" w:tooltip="Постановление Правительства РФ от 11.12.1992 N 970 (с изм. от 30.07.1993) &quot;О порядке формирования цен на лекарственные средства и изделия медицинского назначения и обеспечении мер по социальной защите населения&quot; ------------ Утратил силу или отменен {Консульта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декабря 1992 г. N 970 "О порядке формирования цен на лекарственные средства и изделия медицинского назначения и обеспечении мер по социально</w:t>
      </w:r>
      <w:r>
        <w:t>й защите населения" (Собрание актов Президента и Правительства Российской Федерации, 1992, N 25, ст. 2220).</w:t>
      </w:r>
    </w:p>
    <w:p w:rsidR="008866AF" w:rsidRDefault="008866AF">
      <w:pPr>
        <w:pStyle w:val="ConsPlusNormal0"/>
      </w:pPr>
    </w:p>
    <w:p w:rsidR="008866AF" w:rsidRDefault="00023032">
      <w:pPr>
        <w:pStyle w:val="ConsPlusNormal0"/>
        <w:jc w:val="right"/>
      </w:pPr>
      <w:r>
        <w:t>Председатель Правительства</w:t>
      </w:r>
    </w:p>
    <w:p w:rsidR="008866AF" w:rsidRDefault="00023032">
      <w:pPr>
        <w:pStyle w:val="ConsPlusNormal0"/>
        <w:jc w:val="right"/>
      </w:pPr>
      <w:r>
        <w:t>Российской Федерации</w:t>
      </w:r>
    </w:p>
    <w:p w:rsidR="008866AF" w:rsidRDefault="00023032">
      <w:pPr>
        <w:pStyle w:val="ConsPlusNormal0"/>
        <w:jc w:val="right"/>
      </w:pPr>
      <w:r>
        <w:t>В.ЧЕРНОМЫРДИН</w:t>
      </w: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023032">
      <w:pPr>
        <w:pStyle w:val="ConsPlusNormal0"/>
        <w:jc w:val="right"/>
        <w:outlineLvl w:val="0"/>
      </w:pPr>
      <w:r>
        <w:t>Приложение N 1</w:t>
      </w:r>
    </w:p>
    <w:p w:rsidR="008866AF" w:rsidRDefault="00023032">
      <w:pPr>
        <w:pStyle w:val="ConsPlusNormal0"/>
        <w:jc w:val="right"/>
      </w:pPr>
      <w:r>
        <w:t>к Постановлению Правительства</w:t>
      </w:r>
    </w:p>
    <w:p w:rsidR="008866AF" w:rsidRDefault="00023032">
      <w:pPr>
        <w:pStyle w:val="ConsPlusNormal0"/>
        <w:jc w:val="right"/>
      </w:pPr>
      <w:r>
        <w:t>Российской Федерации</w:t>
      </w:r>
    </w:p>
    <w:p w:rsidR="008866AF" w:rsidRDefault="00023032">
      <w:pPr>
        <w:pStyle w:val="ConsPlusNormal0"/>
        <w:jc w:val="right"/>
      </w:pPr>
      <w:r>
        <w:t>от 30 июля 199</w:t>
      </w:r>
      <w:r>
        <w:t>4 г. N 890</w:t>
      </w:r>
    </w:p>
    <w:p w:rsidR="008866AF" w:rsidRDefault="008866AF">
      <w:pPr>
        <w:pStyle w:val="ConsPlusNormal0"/>
      </w:pPr>
    </w:p>
    <w:p w:rsidR="008866AF" w:rsidRDefault="00023032">
      <w:pPr>
        <w:pStyle w:val="ConsPlusNormal0"/>
        <w:jc w:val="center"/>
      </w:pPr>
      <w:bookmarkStart w:id="1" w:name="P64"/>
      <w:bookmarkEnd w:id="1"/>
      <w:r>
        <w:t>ПЕРЕЧЕНЬ</w:t>
      </w:r>
    </w:p>
    <w:p w:rsidR="008866AF" w:rsidRDefault="00023032">
      <w:pPr>
        <w:pStyle w:val="ConsPlusNormal0"/>
        <w:jc w:val="center"/>
      </w:pPr>
      <w:r>
        <w:t>ГРУПП НАСЕЛЕНИЯ И КАТЕГОРИЙ ЗАБОЛЕВАНИЙ,</w:t>
      </w:r>
    </w:p>
    <w:p w:rsidR="008866AF" w:rsidRDefault="00023032">
      <w:pPr>
        <w:pStyle w:val="ConsPlusNormal0"/>
        <w:jc w:val="center"/>
      </w:pPr>
      <w:r>
        <w:t>ПРИ АМБУЛАТОРНОМ ЛЕЧЕНИИ КОТОРЫХ ЛЕКАРСТВЕННЫЕ СРЕДСТВА</w:t>
      </w:r>
    </w:p>
    <w:p w:rsidR="008866AF" w:rsidRDefault="00023032">
      <w:pPr>
        <w:pStyle w:val="ConsPlusNormal0"/>
        <w:jc w:val="center"/>
      </w:pPr>
      <w:r>
        <w:t>И ИЗДЕЛИЯ МЕДИЦИНСКОГО НАЗНАЧЕНИЯ ОТПУСКАЮТСЯ</w:t>
      </w:r>
    </w:p>
    <w:p w:rsidR="008866AF" w:rsidRDefault="00023032">
      <w:pPr>
        <w:pStyle w:val="ConsPlusNormal0"/>
        <w:jc w:val="center"/>
      </w:pPr>
      <w:r>
        <w:t>ПО РЕЦЕПТАМ ВРАЧЕЙ БЕСПЛАТНО</w:t>
      </w:r>
    </w:p>
    <w:p w:rsidR="008866AF" w:rsidRDefault="008866A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866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РФ</w:t>
            </w:r>
          </w:p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10.07.1995 </w:t>
            </w:r>
            <w:hyperlink r:id="rId31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N 685,</w:t>
              </w:r>
            </w:hyperlink>
            <w:r>
              <w:rPr>
                <w:color w:val="392C69"/>
              </w:rPr>
              <w:t xml:space="preserve"> от 21.09.2000 </w:t>
            </w:r>
            <w:hyperlink r:id="rId32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 {КонсультантПлюс}">
              <w:r>
                <w:rPr>
                  <w:color w:val="0000FF"/>
                </w:rPr>
                <w:t>N 707,</w:t>
              </w:r>
            </w:hyperlink>
            <w:r>
              <w:rPr>
                <w:color w:val="392C69"/>
              </w:rPr>
              <w:t xml:space="preserve"> от 14.02.2002 </w:t>
            </w:r>
            <w:hyperlink r:id="rId33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N 103)</w:t>
              </w:r>
            </w:hyperlink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</w:tr>
    </w:tbl>
    <w:p w:rsidR="008866AF" w:rsidRDefault="008866AF">
      <w:pPr>
        <w:pStyle w:val="ConsPlusNormal0"/>
      </w:pPr>
    </w:p>
    <w:p w:rsidR="008866AF" w:rsidRDefault="008866AF">
      <w:pPr>
        <w:pStyle w:val="ConsPlusNormal0"/>
        <w:sectPr w:rsidR="008866AF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65"/>
        <w:gridCol w:w="3960"/>
      </w:tblGrid>
      <w:tr w:rsidR="008866AF">
        <w:tc>
          <w:tcPr>
            <w:tcW w:w="6765" w:type="dxa"/>
            <w:tcBorders>
              <w:top w:val="single" w:sz="4" w:space="0" w:color="auto"/>
              <w:bottom w:val="single" w:sz="4" w:space="0" w:color="auto"/>
            </w:tcBorders>
          </w:tcPr>
          <w:p w:rsidR="008866AF" w:rsidRDefault="008866AF">
            <w:pPr>
              <w:pStyle w:val="ConsPlusNormal0"/>
              <w:ind w:firstLine="283"/>
              <w:jc w:val="both"/>
            </w:pP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:rsidR="008866AF" w:rsidRDefault="00023032">
            <w:pPr>
              <w:pStyle w:val="ConsPlusNormal0"/>
              <w:jc w:val="center"/>
            </w:pPr>
            <w:r>
              <w:t>Перечень лекарственных средств и изделий медицинского назначения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single" w:sz="4" w:space="0" w:color="auto"/>
              <w:bottom w:val="nil"/>
            </w:tcBorders>
          </w:tcPr>
          <w:p w:rsidR="008866AF" w:rsidRDefault="00023032">
            <w:pPr>
              <w:pStyle w:val="ConsPlusNormal0"/>
              <w:jc w:val="center"/>
              <w:outlineLvl w:val="1"/>
            </w:pPr>
            <w:r>
              <w:t>Группы населения</w:t>
            </w:r>
          </w:p>
        </w:tc>
        <w:tc>
          <w:tcPr>
            <w:tcW w:w="3960" w:type="dxa"/>
            <w:tcBorders>
              <w:top w:val="single" w:sz="4" w:space="0" w:color="auto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Участники гражданской и Великой Отечественной войн: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лечебные минеральные воды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</w:t>
            </w:r>
            <w:r>
              <w:t>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</w:t>
            </w:r>
            <w:r>
              <w:t>ы на временно оккупированных территориях;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"Варитекс", "Жибо" и другие, магнитофорн</w:t>
            </w:r>
            <w:r>
              <w:t>ые аппликаторы, противоболевые стимуляторы марок ЭТНС-100-1 и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</w:t>
            </w:r>
            <w:r>
              <w:t xml:space="preserve">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ЭТНС-100-2, эластичные бинты и чулки. Перевязочные материалы для </w:t>
            </w:r>
            <w:r>
              <w:t>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лица вольнонаемного состава армии и флота, войск и органов внутренних дел, гос</w:t>
            </w:r>
            <w:r>
              <w:t>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</w:t>
            </w:r>
            <w:r>
              <w:t>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сотрудники разведки, контрразведки</w:t>
            </w:r>
            <w:r>
              <w:t xml:space="preserve">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</w:t>
            </w:r>
            <w:r>
              <w:lastRenderedPageBreak/>
              <w:t>Отечественной войны;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работники предприятий и военных объектов, наркоматов, ведомств, переведенные в</w:t>
            </w:r>
            <w:r>
              <w:t xml:space="preserve">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</w:t>
            </w:r>
            <w:r>
              <w:t>изаций (в том числе учреждений и организаций культуры и искусства), корреспонденты центральных газет, журналов, ТАСС, Совинформбюро и радио, кинооператоры Центральной студии документальных фильмов (кинохроники), командированные в годы Великой Отечественной</w:t>
            </w:r>
            <w:r>
              <w:t xml:space="preserve"> войны в действующую армию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</w:t>
            </w:r>
            <w:r>
              <w:t>евых операциях при выполнении правительственных боевых заданий на территории СССР в период с 1 января 1944 г. по 9 мая 1945 г.;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лица, принимавшие участие в боевых действиях против фашистской Германии и ее союзников в составе партизанских отрядов, подполь</w:t>
            </w:r>
            <w:r>
              <w:t>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(в ред. </w:t>
            </w:r>
            <w:hyperlink r:id="rId38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</w:t>
            </w:r>
            <w:r>
              <w:t xml:space="preserve"> вступивший) в повторный брак супруга (супруг) </w:t>
            </w:r>
            <w:r>
              <w:lastRenderedPageBreak/>
              <w:t xml:space="preserve">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</w:t>
            </w:r>
            <w:r>
              <w:t>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</w:t>
            </w:r>
            <w:r>
              <w:t xml:space="preserve">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</w:t>
            </w:r>
            <w:r>
              <w:t>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lastRenderedPageBreak/>
              <w:t>Все лекарственные средства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39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 xml:space="preserve"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</w:t>
            </w:r>
            <w:r>
              <w:t>и лица, награжденные знаком "Жителю блокадного Ленинграда"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(абзац введен </w:t>
            </w:r>
            <w:hyperlink r:id="rId40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10.07.1995 N 685)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</w:t>
            </w:r>
            <w:r>
              <w:t>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Ветераны боевых действий на территориях других государств: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бесплатное изготовление и ремонт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</w:t>
            </w:r>
            <w:r>
              <w:t xml:space="preserve">сти, работники указанных органов, работники Министерства обороны СССР или Министерства обороны Российской Федерации, </w:t>
            </w:r>
            <w:r>
              <w:lastRenderedPageBreak/>
              <w:t xml:space="preserve">направленные органами государственной власти СССР, органами государственной власти Российской Федерации в другие государства и принимавшие </w:t>
            </w:r>
            <w:r>
              <w:t>участие в боевых действиях при исполнении служебных обязанностей в этих государствах;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lastRenderedPageBreak/>
              <w:t>зубных протезов (за исключением 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военнослужащие, в том числе уволенные в запас (отставку), лица рядового и начальствующего состава орган</w:t>
            </w:r>
            <w:r>
              <w:t>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</w:t>
            </w:r>
            <w:r>
              <w:t xml:space="preserve"> г. по 31 декабря 1951 г.;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 xml:space="preserve">военнослужащие летного состава, совершавшие вылеты на боевые задания в Афганистан с </w:t>
            </w:r>
            <w:r>
              <w:t>территории СССР в период ведения боевых действий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(в ред. </w:t>
            </w:r>
            <w:hyperlink r:id="rId41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Дети первых трех лет жизни, а также дети из многодетных семей в возрасте до 6 лет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</w:t>
            </w:r>
            <w:r>
              <w:t>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(в ред. </w:t>
            </w:r>
            <w:hyperlink r:id="rId42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21.09.2000 N 707)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бе</w:t>
            </w:r>
            <w:r>
              <w:t>сплатное изготовление и ремонт зубных протезов (за исключением протезов из драгоценных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 xml:space="preserve">граждане, получившие или перенесшие лучевую болезнь и другие </w:t>
            </w:r>
            <w:r>
              <w:lastRenderedPageBreak/>
              <w:t>заболевания, связанные с радиационным воздействием вследствие чернобыльской катастрофы, либо связанные с ра</w:t>
            </w:r>
            <w:r>
              <w:t>ботами по ликвидации последствий катастрофы на Чернобыльской АЭС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lastRenderedPageBreak/>
              <w:t>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инвалиды вследствие чернобыльской катастрофы из числа: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</w:t>
            </w:r>
            <w:r>
              <w:t>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</w:t>
            </w:r>
            <w:r>
              <w:t>л, проходивших (проходящих) службу в зоне отчуждения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граждан, отдавших костный мозг для спасения жизни людей, пострадавши</w:t>
            </w:r>
            <w:r>
              <w:t>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граждане (в том числе временно направленные или командированные), принимавшие в 1986 - 198</w:t>
            </w:r>
            <w:r>
              <w:t>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</w:t>
            </w:r>
            <w:r>
              <w:t>гих работах на Чернобыльской АЭС;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летно - подъемный, инженерно - техн</w:t>
            </w:r>
            <w:r>
              <w:t xml:space="preserve">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</w:t>
            </w:r>
            <w:r>
              <w:lastRenderedPageBreak/>
              <w:t>проходившие в 1986 - 1987 годах службу в зоне отчуждения; военнослужащие и военнообязанные, призванны</w:t>
            </w:r>
            <w:r>
              <w:t>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</w:t>
            </w:r>
            <w:r>
              <w:t>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</w:t>
            </w:r>
            <w:r>
              <w:t xml:space="preserve">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lastRenderedPageBreak/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все лекарственные средства, бесплатное изготовление и </w:t>
            </w:r>
            <w:r>
              <w:t>ремонт зубных протезов (за исключением 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 xml:space="preserve"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</w:t>
            </w:r>
            <w:r>
              <w:t>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</w:t>
            </w:r>
            <w:r>
              <w:t>елей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средства профилактики, перевязочный материа</w:t>
            </w:r>
            <w:r>
              <w:t>л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 xml:space="preserve"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</w:t>
            </w:r>
            <w:r>
              <w:lastRenderedPageBreak/>
              <w:t>родителей, а также дети последующих поколений в случае развития у них заболеваний вследст</w:t>
            </w:r>
            <w:r>
              <w:t>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lastRenderedPageBreak/>
              <w:t xml:space="preserve">все лекарственные средства, бесплатное изготовление и ремонт зубных протезов (за исключением </w:t>
            </w:r>
            <w:r>
              <w:lastRenderedPageBreak/>
              <w:t>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гр</w:t>
            </w:r>
            <w:r>
              <w:t>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</w:t>
            </w:r>
            <w:r>
              <w:t xml:space="preserve">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43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</w:t>
            </w:r>
            <w:r>
              <w:t>ие катастрофы на Чернобыльской АЭС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(в ред. </w:t>
            </w:r>
            <w:hyperlink r:id="rId44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льготным социально-экономиче</w:t>
            </w:r>
            <w:r>
              <w:t>ским статусом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</w:t>
            </w:r>
            <w:r>
              <w:t xml:space="preserve">ие, в соответствии с пунктом 19 части первой статьи </w:t>
            </w:r>
            <w:hyperlink r:id="rId45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(в ред. </w:t>
            </w:r>
            <w:hyperlink r:id="rId46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</w:t>
            </w:r>
            <w:r>
              <w:t xml:space="preserve">твии с пунктом 19 части первой статьи </w:t>
            </w:r>
            <w:hyperlink r:id="rId47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(в ред. </w:t>
            </w:r>
            <w:hyperlink r:id="rId48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 xml:space="preserve"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</w:t>
            </w:r>
            <w:r>
              <w:t>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бесплатное изготовление и ремонт зубных протезов (за иск</w:t>
            </w:r>
            <w:r>
              <w:t>лючением 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непосредственные участники ликвидации радиационных аварий на ядерных установках надводных и по</w:t>
            </w:r>
            <w:r>
              <w:t>дводных кораблей и других военных объектах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непосредственные участники подземных испытаний ядерного оружия, проведения и обеспечения работ по сбору и захоронению рад</w:t>
            </w:r>
            <w:r>
              <w:t>иоактивных веществ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</w:t>
            </w:r>
            <w:r>
              <w:t>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Отдельные группы населения, страдающие гельминтозами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Противоглистные лекарственные средства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center"/>
              <w:outlineLvl w:val="1"/>
            </w:pPr>
            <w:r>
              <w:t>Категории заболе</w:t>
            </w:r>
            <w:r>
              <w:t>ваний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8866AF">
            <w:pPr>
              <w:pStyle w:val="ConsPlusNormal0"/>
              <w:jc w:val="both"/>
            </w:pP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Детские церебральные параличи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Лекарственные средства для лечения данной категории заболеваний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Гепатоцеребральная дистрофия и фенилкетонурия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Безбелковые продукты питания, белковые гидролизаты, ферменты, психостимуляторы, витамины, биостимуляторы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Муковисцидоз (больным детям)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Ферменты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Острая перемежающаяся порфирия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Анальгетики, B-блокаторы, фосфаден, рибоксин, андрогены, аденил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СПИД, ВИЧ - инфицированные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Онкологические 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перевязочны</w:t>
            </w:r>
            <w:r>
              <w:t>е средства инкурабельным онкологическим больным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 xml:space="preserve">Гематологические заболевания, гемобластозы, цитопения, </w:t>
            </w:r>
            <w:r>
              <w:lastRenderedPageBreak/>
              <w:t>наследственные гемопатии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lastRenderedPageBreak/>
              <w:t xml:space="preserve">Цитостатики, иммунодепрессанты, </w:t>
            </w:r>
            <w:r>
              <w:lastRenderedPageBreak/>
              <w:t>иммунокорректоры,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Лучевая 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Лекарственные средства, необходимые для лечения данного за</w:t>
            </w:r>
            <w:r>
              <w:t>болевания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Лепра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Туберкулез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Противотуберкулезные препараты, гепатопротекторы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Тяжелая форма бруцеллеза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Антибиотики, анальгетики, нестероидные и стероидные противовоспалительные препараты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Системные хронические тяжелые заболевани</w:t>
            </w:r>
            <w:r>
              <w:t>я кожи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Бронхиальная астма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Стероидные гормоны, цитостатики, препараты коллоидного золота, противовоспалительные нестероидные препараты, антибиотики, антигистаминные препараты, сердечные гликозиды, коронаролитики, мочегонные, антагонисты Ca, препараты K, хондропротекторы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Инфаркт мио</w:t>
            </w:r>
            <w:r>
              <w:t>карда (первые шесть месяцев)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Состояние после операции по протезированию клапанов сердца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Антикоагулянты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Пересадка органов и тканей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Иммунодепрессанты, цитостатики, стероидные гормоны, </w:t>
            </w:r>
            <w:r>
              <w:lastRenderedPageBreak/>
              <w:t>прот</w:t>
            </w:r>
            <w:r>
              <w:t>ивогрибковые, противогерпетические и противоиммуновирусные препараты, антибиотики, уросептики, антикоагулянты, дезагреганты, коронаролитики, антагонисты Ca, препараты K, гипотензивные препараты, спазмолитики, диуретики, гепатопротекторы, ферменты поджелудо</w:t>
            </w:r>
            <w:r>
              <w:t>чной железы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Диабет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средства, этиловый спирт (100 г в месяц), инсулиновые шприцы, шприцы типа "Новопен", "Пливапен" 1 и 2, иглы к ним, средства диагностики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Гипофизарный нанизм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Анаболические стероиды, соматотропный гормон, половые гормоны, инсулин, тиреоидные препараты, поливитамины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Преждевременное половое развитие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Стероидные гормоны, парлодел, андрокур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Рассеянный склероз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 xml:space="preserve">Лекарственные средства, необходимые для лечения данного </w:t>
            </w:r>
            <w:r>
              <w:t>заболевания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Миастения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Антихолинэстеразные лекарственные средства, стероидные гормоны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Миопатия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Мозжечковая атаксия Мари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Болезнь Паркинсона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Противопаркинсонические лекарственные средства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lastRenderedPageBreak/>
              <w:t>Хронические урологические 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Катетеры Пеццера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Сифилис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Антибиотики, препараты висмута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Глаукома, катаракта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Антихолинэстеразные, холиномиметические, дегидратационные, мочегонные средства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Психические заболевания (инвалидам I и II групп, а также больным, работающим в лечебно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</w:t>
            </w:r>
            <w:r>
              <w:t>ства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Аддисонова 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866AF" w:rsidRDefault="00023032">
            <w:pPr>
              <w:pStyle w:val="ConsPlusNormal0"/>
              <w:jc w:val="both"/>
            </w:pPr>
            <w:r>
              <w:t>Гормоны коры надпочечников (минерало- и глюкокортикоиды)</w:t>
            </w:r>
          </w:p>
        </w:tc>
      </w:tr>
      <w:tr w:rsidR="008866AF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single" w:sz="4" w:space="0" w:color="auto"/>
            </w:tcBorders>
          </w:tcPr>
          <w:p w:rsidR="008866AF" w:rsidRDefault="00023032">
            <w:pPr>
              <w:pStyle w:val="ConsPlusNormal0"/>
              <w:ind w:firstLine="283"/>
              <w:jc w:val="both"/>
            </w:pPr>
            <w:r>
              <w:t>Шизофрения и эпилепсия</w:t>
            </w:r>
          </w:p>
        </w:tc>
        <w:tc>
          <w:tcPr>
            <w:tcW w:w="3960" w:type="dxa"/>
            <w:tcBorders>
              <w:top w:val="nil"/>
              <w:bottom w:val="single" w:sz="4" w:space="0" w:color="auto"/>
            </w:tcBorders>
          </w:tcPr>
          <w:p w:rsidR="008866AF" w:rsidRDefault="00023032">
            <w:pPr>
              <w:pStyle w:val="ConsPlusNormal0"/>
              <w:jc w:val="both"/>
            </w:pPr>
            <w:r>
              <w:t>Все лекарственные средства</w:t>
            </w:r>
          </w:p>
        </w:tc>
      </w:tr>
    </w:tbl>
    <w:p w:rsidR="008866AF" w:rsidRDefault="008866AF">
      <w:pPr>
        <w:pStyle w:val="ConsPlusNormal0"/>
        <w:sectPr w:rsidR="008866AF">
          <w:headerReference w:type="default" r:id="rId49"/>
          <w:footerReference w:type="default" r:id="rId50"/>
          <w:headerReference w:type="first" r:id="rId51"/>
          <w:footerReference w:type="first" r:id="rId5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023032">
      <w:pPr>
        <w:pStyle w:val="ConsPlusNormal0"/>
        <w:jc w:val="right"/>
        <w:outlineLvl w:val="0"/>
      </w:pPr>
      <w:r>
        <w:t>Приложение N 2</w:t>
      </w:r>
    </w:p>
    <w:p w:rsidR="008866AF" w:rsidRDefault="00023032">
      <w:pPr>
        <w:pStyle w:val="ConsPlusNormal0"/>
        <w:jc w:val="right"/>
      </w:pPr>
      <w:r>
        <w:t>к Постановлению Правительства</w:t>
      </w:r>
    </w:p>
    <w:p w:rsidR="008866AF" w:rsidRDefault="00023032">
      <w:pPr>
        <w:pStyle w:val="ConsPlusNormal0"/>
        <w:jc w:val="right"/>
      </w:pPr>
      <w:r>
        <w:t>Российской Федерации</w:t>
      </w:r>
    </w:p>
    <w:p w:rsidR="008866AF" w:rsidRDefault="00023032">
      <w:pPr>
        <w:pStyle w:val="ConsPlusNormal0"/>
        <w:jc w:val="right"/>
      </w:pPr>
      <w:r>
        <w:t>от 30 июля 1994 г. N 890</w:t>
      </w:r>
    </w:p>
    <w:p w:rsidR="008866AF" w:rsidRDefault="008866AF">
      <w:pPr>
        <w:pStyle w:val="ConsPlusNormal0"/>
      </w:pPr>
    </w:p>
    <w:p w:rsidR="008866AF" w:rsidRDefault="00023032">
      <w:pPr>
        <w:pStyle w:val="ConsPlusNormal0"/>
        <w:jc w:val="center"/>
      </w:pPr>
      <w:bookmarkStart w:id="2" w:name="P247"/>
      <w:bookmarkEnd w:id="2"/>
      <w:r>
        <w:t>ПЕРЕЧЕНЬ</w:t>
      </w:r>
    </w:p>
    <w:p w:rsidR="008866AF" w:rsidRDefault="00023032">
      <w:pPr>
        <w:pStyle w:val="ConsPlusNormal0"/>
        <w:jc w:val="center"/>
      </w:pPr>
      <w:r>
        <w:t>ГРУПП НАСЕЛЕНИЯ, ПРИ АМБУЛАТОРНОМ ЛЕЧЕНИИ КОТОРЫХ</w:t>
      </w:r>
    </w:p>
    <w:p w:rsidR="008866AF" w:rsidRDefault="00023032">
      <w:pPr>
        <w:pStyle w:val="ConsPlusNormal0"/>
        <w:jc w:val="center"/>
      </w:pPr>
      <w:r>
        <w:t>ЛЕКАРСТВЕННЫЕ СРЕДСТВА ОТПУСКАЮТСЯ ПО РЕЦЕПТАМ ВРАЧЕЙ</w:t>
      </w:r>
    </w:p>
    <w:p w:rsidR="008866AF" w:rsidRDefault="00023032">
      <w:pPr>
        <w:pStyle w:val="ConsPlusNormal0"/>
        <w:jc w:val="center"/>
      </w:pPr>
      <w:r>
        <w:t>С 50-ПРОЦЕНТНОЙ СКИДКОЙ СО СВОБОДНЫХ ЦЕН</w:t>
      </w:r>
    </w:p>
    <w:p w:rsidR="008866AF" w:rsidRDefault="008866A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866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66AF" w:rsidRDefault="0002303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3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10.07.1995 N 685)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F" w:rsidRDefault="008866AF">
            <w:pPr>
              <w:pStyle w:val="ConsPlusNormal0"/>
            </w:pPr>
          </w:p>
        </w:tc>
      </w:tr>
    </w:tbl>
    <w:p w:rsidR="008866AF" w:rsidRDefault="008866AF">
      <w:pPr>
        <w:pStyle w:val="ConsPlusNormal0"/>
      </w:pPr>
    </w:p>
    <w:p w:rsidR="008866AF" w:rsidRDefault="00023032">
      <w:pPr>
        <w:pStyle w:val="ConsPlusNormal0"/>
        <w:ind w:firstLine="540"/>
        <w:jc w:val="both"/>
      </w:pPr>
      <w:r>
        <w:t>Пенсионеры, получающие пенсию по старости, инвалидности или по случаю потери кормильца в минимальных размерах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Работающие инвалиды II группы, инвалиды III группы, признанные в установленном порядке безработными &lt;*&gt;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&lt;*&gt;</w:t>
      </w:r>
      <w:r>
        <w:t xml:space="preserve">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</w:t>
      </w:r>
      <w:r>
        <w:t>азаниям.</w:t>
      </w:r>
    </w:p>
    <w:p w:rsidR="008866AF" w:rsidRDefault="008866AF">
      <w:pPr>
        <w:pStyle w:val="ConsPlusNormal0"/>
      </w:pPr>
    </w:p>
    <w:p w:rsidR="008866AF" w:rsidRDefault="00023032">
      <w:pPr>
        <w:pStyle w:val="ConsPlusNormal0"/>
        <w:ind w:firstLine="540"/>
        <w:jc w:val="both"/>
      </w:pPr>
      <w: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</w:t>
      </w:r>
      <w:r>
        <w:t xml:space="preserve">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</w:t>
      </w:r>
      <w:r>
        <w:t>т, а также лица, начальствующего и рядового состава органов внутренних дел, проходившие в 1988 - 1990 годах службу в зоне отчуждения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Лица, подвергшиеся политическим репрессиям в виде лишения свободы, ссылки, высылки, направления на спецпоселение, привлечен</w:t>
      </w:r>
      <w:r>
        <w:t>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</w:t>
      </w:r>
      <w:r>
        <w:t>прессированных народов, подвергшихся репрессиям на территории Российской Федерации по признакам национальной и иной принадлежности; лица, признанные пострадавшими от политических репрессий, включая граждан из числа репрессированных народов, подвергшихся ре</w:t>
      </w:r>
      <w:r>
        <w:t>прессиям на территории Российской Федерации по признакам национальной и иной принадлежности &lt;*&gt;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&lt;*&gt; Указанные в настоящем абзаце лица имеют право на льготы при приобретении лекарственных средств при условии, что они имеют и</w:t>
      </w:r>
      <w:r>
        <w:t>нвалидность или являются пенсионерами и постоянно проживают на территории Российской Федерации.</w:t>
      </w:r>
    </w:p>
    <w:p w:rsidR="008866AF" w:rsidRDefault="008866AF">
      <w:pPr>
        <w:pStyle w:val="ConsPlusNormal0"/>
      </w:pPr>
    </w:p>
    <w:p w:rsidR="008866AF" w:rsidRDefault="00023032">
      <w:pPr>
        <w:pStyle w:val="ConsPlusNormal0"/>
        <w:ind w:firstLine="540"/>
        <w:jc w:val="both"/>
      </w:pPr>
      <w:r>
        <w:t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военно - учебных заведениях, не входивших в состав действующей армии, и награжденные медал</w:t>
      </w:r>
      <w:r>
        <w:t xml:space="preserve">ью "За победу над Германией в Великой </w:t>
      </w:r>
      <w:r>
        <w:lastRenderedPageBreak/>
        <w:t>Отечественной войне 1941 - 1945 гг." или медалью "За победу над Японией" &lt;*&gt;</w:t>
      </w:r>
    </w:p>
    <w:p w:rsidR="008866AF" w:rsidRDefault="00023032">
      <w:pPr>
        <w:pStyle w:val="ConsPlusNormal0"/>
        <w:jc w:val="both"/>
      </w:pPr>
      <w:r>
        <w:t xml:space="preserve">(абзац введен </w:t>
      </w:r>
      <w:hyperlink r:id="rId54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<w:r>
          <w:rPr>
            <w:color w:val="0000FF"/>
          </w:rPr>
          <w:t>Постановлением</w:t>
        </w:r>
      </w:hyperlink>
      <w:r>
        <w:t xml:space="preserve"> Правительств</w:t>
      </w:r>
      <w:r>
        <w:t>а РФ от 10.07.1995 N 685)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</w:t>
      </w:r>
      <w:r>
        <w:t>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привлекавшиеся органами местной власти</w:t>
      </w:r>
      <w:r>
        <w:t xml:space="preserve"> к сбору боеприпасов и военной техники, разминированию территорий и объектов в годы Великой Отечественной войны &lt;*&gt;</w:t>
      </w:r>
    </w:p>
    <w:p w:rsidR="008866AF" w:rsidRDefault="00023032">
      <w:pPr>
        <w:pStyle w:val="ConsPlusNormal0"/>
        <w:jc w:val="both"/>
      </w:pPr>
      <w:r>
        <w:t xml:space="preserve">(абзац введен </w:t>
      </w:r>
      <w:hyperlink r:id="rId55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<w:r>
          <w:rPr>
            <w:color w:val="0000FF"/>
          </w:rPr>
          <w:t>Постановлением</w:t>
        </w:r>
      </w:hyperlink>
      <w:r>
        <w:t xml:space="preserve"> Правительст</w:t>
      </w:r>
      <w:r>
        <w:t>ва РФ от 10.07.1995 N 685)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</w:t>
      </w:r>
      <w:r>
        <w:t xml:space="preserve"> медалями СССР за самоотверженный труд в годы Великой Отечественной войны &lt;*&gt;</w:t>
      </w:r>
    </w:p>
    <w:p w:rsidR="008866AF" w:rsidRDefault="00023032">
      <w:pPr>
        <w:pStyle w:val="ConsPlusNormal0"/>
        <w:jc w:val="both"/>
      </w:pPr>
      <w:r>
        <w:t xml:space="preserve">(абзац введен </w:t>
      </w:r>
      <w:hyperlink r:id="rId56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-----------</w:t>
      </w:r>
      <w:r>
        <w:t>---------------------</w:t>
      </w:r>
    </w:p>
    <w:p w:rsidR="008866AF" w:rsidRDefault="00023032">
      <w:pPr>
        <w:pStyle w:val="ConsPlusNormal0"/>
        <w:spacing w:before="200"/>
        <w:ind w:firstLine="540"/>
        <w:jc w:val="both"/>
      </w:pPr>
      <w: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:rsidR="008866AF" w:rsidRDefault="00023032">
      <w:pPr>
        <w:pStyle w:val="ConsPlusNormal0"/>
        <w:jc w:val="both"/>
      </w:pPr>
      <w:r>
        <w:t xml:space="preserve">(сноска введена </w:t>
      </w:r>
      <w:hyperlink r:id="rId57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8866AF" w:rsidRDefault="008866AF">
      <w:pPr>
        <w:pStyle w:val="ConsPlusNormal0"/>
      </w:pPr>
    </w:p>
    <w:p w:rsidR="008866AF" w:rsidRDefault="008866AF">
      <w:pPr>
        <w:pStyle w:val="ConsPlusNormal0"/>
      </w:pPr>
    </w:p>
    <w:p w:rsidR="008866AF" w:rsidRDefault="008866A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866AF">
      <w:headerReference w:type="default" r:id="rId58"/>
      <w:footerReference w:type="default" r:id="rId59"/>
      <w:headerReference w:type="first" r:id="rId60"/>
      <w:footerReference w:type="first" r:id="rId6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032" w:rsidRDefault="00023032">
      <w:r>
        <w:separator/>
      </w:r>
    </w:p>
  </w:endnote>
  <w:endnote w:type="continuationSeparator" w:id="0">
    <w:p w:rsidR="00023032" w:rsidRDefault="0002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866A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866AF" w:rsidRDefault="0002303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66AF" w:rsidRDefault="0002303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66AF" w:rsidRDefault="0002303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8866AF" w:rsidRDefault="0002303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866A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866AF" w:rsidRDefault="0002303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66AF" w:rsidRDefault="0002303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66AF" w:rsidRDefault="0002303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8866AF" w:rsidRDefault="00023032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866AF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866AF" w:rsidRDefault="0002303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66AF" w:rsidRDefault="0002303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66AF" w:rsidRDefault="0002303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8866AF" w:rsidRDefault="00023032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866AF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866AF" w:rsidRDefault="0002303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66AF" w:rsidRDefault="0002303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66AF" w:rsidRDefault="0002303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8866AF" w:rsidRDefault="00023032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866A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866AF" w:rsidRDefault="0002303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66AF" w:rsidRDefault="0002303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66AF" w:rsidRDefault="0002303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18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8866AF" w:rsidRDefault="00023032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866A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866AF" w:rsidRDefault="0002303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66AF" w:rsidRDefault="0002303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66AF" w:rsidRDefault="0002303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24B02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8866AF" w:rsidRDefault="0002303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032" w:rsidRDefault="00023032">
      <w:r>
        <w:separator/>
      </w:r>
    </w:p>
  </w:footnote>
  <w:footnote w:type="continuationSeparator" w:id="0">
    <w:p w:rsidR="00023032" w:rsidRDefault="00023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866A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866AF" w:rsidRDefault="0002303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поддержке развития медицинско...</w:t>
          </w:r>
        </w:p>
      </w:tc>
      <w:tc>
        <w:tcPr>
          <w:tcW w:w="2300" w:type="pct"/>
          <w:vAlign w:val="center"/>
        </w:tcPr>
        <w:p w:rsidR="008866AF" w:rsidRDefault="0002303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66AF" w:rsidRDefault="008866A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866A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866AF" w:rsidRDefault="0002303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поддержке развития медицинско...</w:t>
          </w:r>
        </w:p>
      </w:tc>
      <w:tc>
        <w:tcPr>
          <w:tcW w:w="2300" w:type="pct"/>
          <w:vAlign w:val="center"/>
        </w:tcPr>
        <w:p w:rsidR="008866AF" w:rsidRDefault="0002303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</w:t>
          </w:r>
          <w:r>
            <w:rPr>
              <w:rFonts w:ascii="Tahoma" w:hAnsi="Tahoma" w:cs="Tahoma"/>
              <w:sz w:val="16"/>
              <w:szCs w:val="16"/>
            </w:rPr>
            <w:t>я: 14.04.2026</w:t>
          </w:r>
        </w:p>
      </w:tc>
    </w:tr>
  </w:tbl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66AF" w:rsidRDefault="008866AF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8866AF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866AF" w:rsidRDefault="0002303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государственной поддержке развития </w:t>
          </w:r>
          <w:r>
            <w:rPr>
              <w:rFonts w:ascii="Tahoma" w:hAnsi="Tahoma" w:cs="Tahoma"/>
              <w:sz w:val="16"/>
              <w:szCs w:val="16"/>
            </w:rPr>
            <w:t>медицинско...</w:t>
          </w:r>
        </w:p>
      </w:tc>
      <w:tc>
        <w:tcPr>
          <w:tcW w:w="2300" w:type="pct"/>
          <w:vAlign w:val="center"/>
        </w:tcPr>
        <w:p w:rsidR="008866AF" w:rsidRDefault="0002303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66AF" w:rsidRDefault="008866AF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8866AF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866AF" w:rsidRDefault="0002303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>"О госу</w:t>
          </w:r>
          <w:r>
            <w:rPr>
              <w:rFonts w:ascii="Tahoma" w:hAnsi="Tahoma" w:cs="Tahoma"/>
              <w:sz w:val="16"/>
              <w:szCs w:val="16"/>
            </w:rPr>
            <w:t>дарственной поддержке развития медицинско...</w:t>
          </w:r>
        </w:p>
      </w:tc>
      <w:tc>
        <w:tcPr>
          <w:tcW w:w="2300" w:type="pct"/>
          <w:vAlign w:val="center"/>
        </w:tcPr>
        <w:p w:rsidR="008866AF" w:rsidRDefault="0002303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66AF" w:rsidRDefault="008866AF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866A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866AF" w:rsidRDefault="0002303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поддержке развития медицинско...</w:t>
          </w:r>
        </w:p>
      </w:tc>
      <w:tc>
        <w:tcPr>
          <w:tcW w:w="2300" w:type="pct"/>
          <w:vAlign w:val="center"/>
        </w:tcPr>
        <w:p w:rsidR="008866AF" w:rsidRDefault="0002303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66AF" w:rsidRDefault="008866AF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866A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866AF" w:rsidRDefault="0002303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поддержке развития медицинско...</w:t>
          </w:r>
        </w:p>
      </w:tc>
      <w:tc>
        <w:tcPr>
          <w:tcW w:w="2300" w:type="pct"/>
          <w:vAlign w:val="center"/>
        </w:tcPr>
        <w:p w:rsidR="008866AF" w:rsidRDefault="0002303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8866AF" w:rsidRDefault="008866A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66AF" w:rsidRDefault="008866A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6AF"/>
    <w:rsid w:val="00023032"/>
    <w:rsid w:val="00524B02"/>
    <w:rsid w:val="0088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A50586-B4B3-4138-96C6-5DC737DE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132082&amp;dst=100011" TargetMode="External"/><Relationship Id="rId18" Type="http://schemas.openxmlformats.org/officeDocument/2006/relationships/hyperlink" Target="https://login.consultant.ru/link/?req=doc&amp;base=RZR&amp;n=96100&amp;dst=100023" TargetMode="External"/><Relationship Id="rId26" Type="http://schemas.openxmlformats.org/officeDocument/2006/relationships/hyperlink" Target="https://login.consultant.ru/link/?req=doc&amp;base=RZR&amp;n=96100&amp;dst=100023" TargetMode="External"/><Relationship Id="rId39" Type="http://schemas.openxmlformats.org/officeDocument/2006/relationships/hyperlink" Target="https://login.consultant.ru/link/?req=doc&amp;base=RZR&amp;n=7115&amp;dst=100010" TargetMode="External"/><Relationship Id="rId21" Type="http://schemas.openxmlformats.org/officeDocument/2006/relationships/hyperlink" Target="https://login.consultant.ru/link/?req=doc&amp;base=RZR&amp;n=96100&amp;dst=100023" TargetMode="External"/><Relationship Id="rId34" Type="http://schemas.openxmlformats.org/officeDocument/2006/relationships/header" Target="header1.xml"/><Relationship Id="rId42" Type="http://schemas.openxmlformats.org/officeDocument/2006/relationships/hyperlink" Target="https://login.consultant.ru/link/?req=doc&amp;base=RZR&amp;n=132082&amp;dst=100011" TargetMode="External"/><Relationship Id="rId47" Type="http://schemas.openxmlformats.org/officeDocument/2006/relationships/hyperlink" Target="https://login.consultant.ru/link/?req=doc&amp;base=RZR&amp;n=511225&amp;dst=100214" TargetMode="External"/><Relationship Id="rId50" Type="http://schemas.openxmlformats.org/officeDocument/2006/relationships/footer" Target="footer3.xml"/><Relationship Id="rId55" Type="http://schemas.openxmlformats.org/officeDocument/2006/relationships/hyperlink" Target="https://login.consultant.ru/link/?req=doc&amp;base=RZR&amp;n=7115&amp;dst=100205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22462&amp;dst=100013" TargetMode="External"/><Relationship Id="rId20" Type="http://schemas.openxmlformats.org/officeDocument/2006/relationships/hyperlink" Target="https://login.consultant.ru/link/?req=doc&amp;base=RZR&amp;n=96100&amp;dst=100023" TargetMode="External"/><Relationship Id="rId29" Type="http://schemas.openxmlformats.org/officeDocument/2006/relationships/hyperlink" Target="https://login.consultant.ru/link/?req=doc&amp;base=RZR&amp;n=96100&amp;dst=100023" TargetMode="External"/><Relationship Id="rId41" Type="http://schemas.openxmlformats.org/officeDocument/2006/relationships/hyperlink" Target="https://login.consultant.ru/link/?req=doc&amp;base=RZR&amp;n=7115&amp;dst=100159" TargetMode="External"/><Relationship Id="rId54" Type="http://schemas.openxmlformats.org/officeDocument/2006/relationships/hyperlink" Target="https://login.consultant.ru/link/?req=doc&amp;base=RZR&amp;n=7115&amp;dst=100205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19662&amp;dst=100005" TargetMode="External"/><Relationship Id="rId24" Type="http://schemas.openxmlformats.org/officeDocument/2006/relationships/hyperlink" Target="https://login.consultant.ru/link/?req=doc&amp;base=RZR&amp;n=17259&amp;dst=100005" TargetMode="External"/><Relationship Id="rId32" Type="http://schemas.openxmlformats.org/officeDocument/2006/relationships/hyperlink" Target="https://login.consultant.ru/link/?req=doc&amp;base=RZR&amp;n=132082&amp;dst=100011" TargetMode="External"/><Relationship Id="rId37" Type="http://schemas.openxmlformats.org/officeDocument/2006/relationships/footer" Target="footer2.xml"/><Relationship Id="rId40" Type="http://schemas.openxmlformats.org/officeDocument/2006/relationships/hyperlink" Target="https://login.consultant.ru/link/?req=doc&amp;base=RZR&amp;n=7115&amp;dst=100010" TargetMode="External"/><Relationship Id="rId45" Type="http://schemas.openxmlformats.org/officeDocument/2006/relationships/hyperlink" Target="https://login.consultant.ru/link/?req=doc&amp;base=RZR&amp;n=511225&amp;dst=100214" TargetMode="External"/><Relationship Id="rId53" Type="http://schemas.openxmlformats.org/officeDocument/2006/relationships/hyperlink" Target="https://login.consultant.ru/link/?req=doc&amp;base=RZR&amp;n=7115&amp;dst=100205" TargetMode="External"/><Relationship Id="rId58" Type="http://schemas.openxmlformats.org/officeDocument/2006/relationships/header" Target="header5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51847&amp;dst=100006" TargetMode="External"/><Relationship Id="rId23" Type="http://schemas.openxmlformats.org/officeDocument/2006/relationships/hyperlink" Target="https://login.consultant.ru/link/?req=doc&amp;base=RZR&amp;n=19662&amp;dst=100005" TargetMode="External"/><Relationship Id="rId28" Type="http://schemas.openxmlformats.org/officeDocument/2006/relationships/hyperlink" Target="https://login.consultant.ru/link/?req=doc&amp;base=RZR&amp;n=96100&amp;dst=100023" TargetMode="External"/><Relationship Id="rId36" Type="http://schemas.openxmlformats.org/officeDocument/2006/relationships/header" Target="header2.xml"/><Relationship Id="rId49" Type="http://schemas.openxmlformats.org/officeDocument/2006/relationships/header" Target="header3.xml"/><Relationship Id="rId57" Type="http://schemas.openxmlformats.org/officeDocument/2006/relationships/hyperlink" Target="https://login.consultant.ru/link/?req=doc&amp;base=RZR&amp;n=7115&amp;dst=100209" TargetMode="External"/><Relationship Id="rId61" Type="http://schemas.openxmlformats.org/officeDocument/2006/relationships/footer" Target="footer6.xml"/><Relationship Id="rId10" Type="http://schemas.openxmlformats.org/officeDocument/2006/relationships/hyperlink" Target="https://login.consultant.ru/link/?req=doc&amp;base=RZR&amp;n=17259&amp;dst=100005" TargetMode="External"/><Relationship Id="rId19" Type="http://schemas.openxmlformats.org/officeDocument/2006/relationships/hyperlink" Target="https://login.consultant.ru/link/?req=doc&amp;base=RZR&amp;n=96100&amp;dst=100023" TargetMode="External"/><Relationship Id="rId31" Type="http://schemas.openxmlformats.org/officeDocument/2006/relationships/hyperlink" Target="https://login.consultant.ru/link/?req=doc&amp;base=RZR&amp;n=7115&amp;dst=100008" TargetMode="External"/><Relationship Id="rId44" Type="http://schemas.openxmlformats.org/officeDocument/2006/relationships/hyperlink" Target="https://login.consultant.ru/link/?req=doc&amp;base=RZR&amp;n=51847&amp;dst=100007" TargetMode="External"/><Relationship Id="rId52" Type="http://schemas.openxmlformats.org/officeDocument/2006/relationships/footer" Target="footer4.xml"/><Relationship Id="rId60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7115&amp;dst=100005" TargetMode="External"/><Relationship Id="rId14" Type="http://schemas.openxmlformats.org/officeDocument/2006/relationships/hyperlink" Target="https://login.consultant.ru/link/?req=doc&amp;base=RZR&amp;n=96100&amp;dst=100023" TargetMode="External"/><Relationship Id="rId22" Type="http://schemas.openxmlformats.org/officeDocument/2006/relationships/hyperlink" Target="https://login.consultant.ru/link/?req=doc&amp;base=RZR&amp;n=14009&amp;dst=100023" TargetMode="External"/><Relationship Id="rId27" Type="http://schemas.openxmlformats.org/officeDocument/2006/relationships/hyperlink" Target="https://login.consultant.ru/link/?req=doc&amp;base=RZR&amp;n=96100&amp;dst=100023" TargetMode="External"/><Relationship Id="rId30" Type="http://schemas.openxmlformats.org/officeDocument/2006/relationships/hyperlink" Target="https://login.consultant.ru/link/?req=doc&amp;base=RZR&amp;n=1247" TargetMode="External"/><Relationship Id="rId35" Type="http://schemas.openxmlformats.org/officeDocument/2006/relationships/footer" Target="footer1.xml"/><Relationship Id="rId43" Type="http://schemas.openxmlformats.org/officeDocument/2006/relationships/hyperlink" Target="https://login.consultant.ru/link/?req=doc&amp;base=RZR&amp;n=511225&amp;dst=100214" TargetMode="External"/><Relationship Id="rId48" Type="http://schemas.openxmlformats.org/officeDocument/2006/relationships/hyperlink" Target="https://login.consultant.ru/link/?req=doc&amp;base=RZR&amp;n=51847&amp;dst=100007" TargetMode="External"/><Relationship Id="rId56" Type="http://schemas.openxmlformats.org/officeDocument/2006/relationships/hyperlink" Target="https://login.consultant.ru/link/?req=doc&amp;base=RZR&amp;n=7115&amp;dst=100205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eader" Target="header4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154421&amp;dst=100059" TargetMode="External"/><Relationship Id="rId17" Type="http://schemas.openxmlformats.org/officeDocument/2006/relationships/hyperlink" Target="https://login.consultant.ru/link/?req=doc&amp;base=RZR&amp;n=154421&amp;dst=100059" TargetMode="External"/><Relationship Id="rId25" Type="http://schemas.openxmlformats.org/officeDocument/2006/relationships/hyperlink" Target="https://login.consultant.ru/link/?req=doc&amp;base=RZR&amp;n=96100&amp;dst=100023" TargetMode="External"/><Relationship Id="rId33" Type="http://schemas.openxmlformats.org/officeDocument/2006/relationships/hyperlink" Target="https://login.consultant.ru/link/?req=doc&amp;base=RZR&amp;n=51847&amp;dst=100006" TargetMode="External"/><Relationship Id="rId38" Type="http://schemas.openxmlformats.org/officeDocument/2006/relationships/hyperlink" Target="https://login.consultant.ru/link/?req=doc&amp;base=RZR&amp;n=7115&amp;dst=100010" TargetMode="External"/><Relationship Id="rId46" Type="http://schemas.openxmlformats.org/officeDocument/2006/relationships/hyperlink" Target="https://login.consultant.ru/link/?req=doc&amp;base=RZR&amp;n=51847&amp;dst=100007" TargetMode="External"/><Relationship Id="rId59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6981</Words>
  <Characters>39793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30.07.1994 N 890
(ред. от 14.02.2002)
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</vt:lpstr>
    </vt:vector>
  </TitlesOfParts>
  <Company>КонсультантПлюс Версия 4025.00.52</Company>
  <LinksUpToDate>false</LinksUpToDate>
  <CharactersWithSpaces>46681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30.07.1994 N 890
(ред. от 14.02.2002)
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</dc:title>
  <dc:creator>Юрист</dc:creator>
  <cp:lastModifiedBy>Юрист</cp:lastModifiedBy>
  <cp:revision>2</cp:revision>
  <dcterms:created xsi:type="dcterms:W3CDTF">2026-04-30T10:41:00Z</dcterms:created>
  <dcterms:modified xsi:type="dcterms:W3CDTF">2026-04-30T10:41:00Z</dcterms:modified>
</cp:coreProperties>
</file>